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7F" w:rsidRPr="00696B7F" w:rsidRDefault="00696B7F">
      <w:pPr>
        <w:rPr>
          <w:rFonts w:ascii="Times New Roman" w:hAnsi="Times New Roman" w:cs="Times New Roman"/>
          <w:b/>
          <w:sz w:val="24"/>
          <w:szCs w:val="24"/>
        </w:rPr>
      </w:pPr>
      <w:r w:rsidRPr="00696B7F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  <w:r w:rsidRPr="00696B7F">
        <w:rPr>
          <w:rFonts w:ascii="Times New Roman" w:hAnsi="Times New Roman" w:cs="Times New Roman"/>
          <w:b/>
          <w:sz w:val="24"/>
          <w:szCs w:val="24"/>
        </w:rPr>
        <w:t>.</w:t>
      </w:r>
    </w:p>
    <w:p w:rsidR="000A2544" w:rsidRDefault="00696B7F" w:rsidP="00696B7F">
      <w:pPr>
        <w:spacing w:after="0" w:line="240" w:lineRule="auto"/>
        <w:jc w:val="both"/>
      </w:pPr>
      <w:r w:rsidRPr="00696B7F">
        <w:rPr>
          <w:rFonts w:ascii="Times New Roman" w:hAnsi="Times New Roman" w:cs="Times New Roman"/>
          <w:sz w:val="24"/>
          <w:szCs w:val="24"/>
        </w:rPr>
        <w:t xml:space="preserve"> 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 с учётом ФГОС ДОУ: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</w:t>
      </w:r>
      <w:r>
        <w:t>.</w:t>
      </w:r>
    </w:p>
    <w:p w:rsidR="00696B7F" w:rsidRPr="00696B7F" w:rsidRDefault="00696B7F" w:rsidP="00696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B7F">
        <w:rPr>
          <w:rFonts w:ascii="Times New Roman" w:hAnsi="Times New Roman" w:cs="Times New Roman"/>
          <w:b/>
          <w:sz w:val="24"/>
          <w:szCs w:val="24"/>
        </w:rPr>
        <w:t>Педагогический коллектив работает по основной образовательной программе дошкольного образования, разработанной на основе Комплексной образовательной программы дошкольного образования «Детство», под редакцией Т. И. Бабаевой, А. Г. Гогоберидзе, О. В. Солнцевой (2019г).</w:t>
      </w:r>
    </w:p>
    <w:p w:rsidR="00696B7F" w:rsidRPr="00696B7F" w:rsidRDefault="00696B7F" w:rsidP="005B5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в части, формируемой участниками образовательных отношений, содержит дополнительные программы и технологии, обеспечивающие максимальное развитие личностного потенциала каждого воспитанника.</w:t>
      </w:r>
      <w:r w:rsidR="005B5EF3" w:rsidRPr="005B5EF3">
        <w:t xml:space="preserve"> </w:t>
      </w:r>
      <w:r w:rsidR="005B5EF3" w:rsidRPr="005B5EF3">
        <w:rPr>
          <w:rFonts w:ascii="Times New Roman" w:hAnsi="Times New Roman" w:cs="Times New Roman"/>
          <w:sz w:val="24"/>
          <w:szCs w:val="24"/>
        </w:rPr>
        <w:t>Подбо</w:t>
      </w:r>
      <w:r w:rsidR="005B5EF3">
        <w:rPr>
          <w:rFonts w:ascii="Times New Roman" w:hAnsi="Times New Roman" w:cs="Times New Roman"/>
          <w:sz w:val="24"/>
          <w:szCs w:val="24"/>
        </w:rPr>
        <w:t xml:space="preserve">р данных программ соответствует </w:t>
      </w:r>
      <w:r w:rsidR="005B5EF3" w:rsidRPr="005B5EF3">
        <w:rPr>
          <w:rFonts w:ascii="Times New Roman" w:hAnsi="Times New Roman" w:cs="Times New Roman"/>
          <w:sz w:val="24"/>
          <w:szCs w:val="24"/>
        </w:rPr>
        <w:t>обязательному минимуму содержания об</w:t>
      </w:r>
      <w:r w:rsidR="005B5EF3">
        <w:rPr>
          <w:rFonts w:ascii="Times New Roman" w:hAnsi="Times New Roman" w:cs="Times New Roman"/>
          <w:sz w:val="24"/>
          <w:szCs w:val="24"/>
        </w:rPr>
        <w:t xml:space="preserve">щего образования, утвержденного </w:t>
      </w:r>
      <w:r w:rsidR="005B5EF3" w:rsidRPr="005B5EF3">
        <w:rPr>
          <w:rFonts w:ascii="Times New Roman" w:hAnsi="Times New Roman" w:cs="Times New Roman"/>
          <w:sz w:val="24"/>
          <w:szCs w:val="24"/>
        </w:rPr>
        <w:t>приказами Министерства образования Рос</w:t>
      </w:r>
      <w:r w:rsidR="005B5EF3">
        <w:rPr>
          <w:rFonts w:ascii="Times New Roman" w:hAnsi="Times New Roman" w:cs="Times New Roman"/>
          <w:sz w:val="24"/>
          <w:szCs w:val="24"/>
        </w:rPr>
        <w:t xml:space="preserve">сийской Федерации от 19.05.1998 </w:t>
      </w:r>
      <w:r w:rsidR="005B5EF3" w:rsidRPr="005B5EF3">
        <w:rPr>
          <w:rFonts w:ascii="Times New Roman" w:hAnsi="Times New Roman" w:cs="Times New Roman"/>
          <w:sz w:val="24"/>
          <w:szCs w:val="24"/>
        </w:rPr>
        <w:t>года № 1236 и от 30.06.1999 года № 56.</w:t>
      </w:r>
    </w:p>
    <w:p w:rsidR="00696B7F" w:rsidRPr="00696B7F" w:rsidRDefault="00696B7F" w:rsidP="0069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sz w:val="24"/>
          <w:szCs w:val="24"/>
        </w:rPr>
        <w:t>Для части программы, формируемой участниками образовательных отношений, используются в деятельности:</w:t>
      </w:r>
    </w:p>
    <w:p w:rsidR="00696B7F" w:rsidRDefault="00696B7F" w:rsidP="00696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B7F">
        <w:rPr>
          <w:rFonts w:ascii="Times New Roman" w:hAnsi="Times New Roman" w:cs="Times New Roman"/>
          <w:b/>
          <w:sz w:val="24"/>
          <w:szCs w:val="24"/>
        </w:rPr>
        <w:t xml:space="preserve">Парциальная программа «Основы безопасности жизнедеятельности детей старшего дошкольного возраста» О. Л. Авдеева, Р. Б. Князева, </w:t>
      </w:r>
      <w:proofErr w:type="spellStart"/>
      <w:r w:rsidRPr="00696B7F">
        <w:rPr>
          <w:rFonts w:ascii="Times New Roman" w:hAnsi="Times New Roman" w:cs="Times New Roman"/>
          <w:b/>
          <w:sz w:val="24"/>
          <w:szCs w:val="24"/>
        </w:rPr>
        <w:t>Стеркина</w:t>
      </w:r>
      <w:proofErr w:type="spellEnd"/>
      <w:r w:rsidRPr="00696B7F">
        <w:rPr>
          <w:rFonts w:ascii="Times New Roman" w:hAnsi="Times New Roman" w:cs="Times New Roman"/>
          <w:b/>
          <w:sz w:val="24"/>
          <w:szCs w:val="24"/>
        </w:rPr>
        <w:t xml:space="preserve"> - СПб.: «ДЕТСТВ</w:t>
      </w:r>
      <w:proofErr w:type="gramStart"/>
      <w:r w:rsidRPr="00696B7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696B7F">
        <w:rPr>
          <w:rFonts w:ascii="Times New Roman" w:hAnsi="Times New Roman" w:cs="Times New Roman"/>
          <w:b/>
          <w:sz w:val="24"/>
          <w:szCs w:val="24"/>
        </w:rPr>
        <w:t xml:space="preserve"> ПРЕСС»,2009 - 144 с.</w:t>
      </w:r>
    </w:p>
    <w:p w:rsidR="00696B7F" w:rsidRPr="00696B7F" w:rsidRDefault="00696B7F" w:rsidP="00696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B7F">
        <w:t xml:space="preserve"> </w:t>
      </w:r>
      <w:r w:rsidRPr="00696B7F">
        <w:rPr>
          <w:rFonts w:ascii="Times New Roman" w:hAnsi="Times New Roman" w:cs="Times New Roman"/>
          <w:sz w:val="24"/>
          <w:szCs w:val="24"/>
        </w:rPr>
        <w:t xml:space="preserve">При выборе данной программы также учитывались запросы и интересы родителей, т.к. она предлагает способы </w:t>
      </w:r>
      <w:proofErr w:type="gramStart"/>
      <w:r w:rsidRPr="00696B7F">
        <w:rPr>
          <w:rFonts w:ascii="Times New Roman" w:hAnsi="Times New Roman" w:cs="Times New Roman"/>
          <w:sz w:val="24"/>
          <w:szCs w:val="24"/>
        </w:rPr>
        <w:t>решения поиска путей обеспечения безопасности дошкольников</w:t>
      </w:r>
      <w:proofErr w:type="gramEnd"/>
      <w:r w:rsidRPr="00696B7F">
        <w:rPr>
          <w:rFonts w:ascii="Times New Roman" w:hAnsi="Times New Roman" w:cs="Times New Roman"/>
          <w:sz w:val="24"/>
          <w:szCs w:val="24"/>
        </w:rPr>
        <w:t xml:space="preserve"> на основе современных исследований с учетом тенденций развития детской популяции и системы образования, требований, отраженных в федеральном законе «Об образовании в Российской Федерации» и Федеральном государственном образовательном стандарте дошкольного образования (ФГОС </w:t>
      </w:r>
      <w:proofErr w:type="gramStart"/>
      <w:r w:rsidRPr="00696B7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96B7F">
        <w:rPr>
          <w:rFonts w:ascii="Times New Roman" w:hAnsi="Times New Roman" w:cs="Times New Roman"/>
          <w:sz w:val="24"/>
          <w:szCs w:val="24"/>
        </w:rPr>
        <w:t>). В силу возрастных особенностей дошкольники не способны обеспечить собственную безопасность, но данный период сенситивен для приобщения детей к культуре безопасности, кроме того потребность в безопасности - одна из базовых потребностей человека, основная и доминирующая потребность ребенка, депривация которой может затормозить или деформировать его дальнейшее развитие. На протяжении всего дошкольного детства сохраняются две важнейшие задачи, решаемые в рамках семьи и нашего ДОУ: обеспечение безопасности жизнедеятельности детей и выбор оптимальных методов, содержание работы по формированию культуры безопасности на каждом возрастном этапе.</w:t>
      </w:r>
    </w:p>
    <w:p w:rsidR="00696B7F" w:rsidRDefault="00696B7F" w:rsidP="00696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Парциальная программа «Добро пожаловать в экологию!». </w:t>
      </w:r>
      <w:proofErr w:type="spellStart"/>
      <w:r w:rsidRPr="00696B7F">
        <w:rPr>
          <w:rFonts w:ascii="Times New Roman" w:hAnsi="Times New Roman" w:cs="Times New Roman"/>
          <w:b/>
          <w:sz w:val="24"/>
          <w:szCs w:val="24"/>
        </w:rPr>
        <w:t>Воронкевич</w:t>
      </w:r>
      <w:proofErr w:type="spellEnd"/>
      <w:r w:rsidRPr="00696B7F">
        <w:rPr>
          <w:rFonts w:ascii="Times New Roman" w:hAnsi="Times New Roman" w:cs="Times New Roman"/>
          <w:b/>
          <w:sz w:val="24"/>
          <w:szCs w:val="24"/>
        </w:rPr>
        <w:t xml:space="preserve"> О.А. ООО Издательство «Детство-Пресс», Санкт-Петербург, 2016 г.</w:t>
      </w:r>
      <w:r w:rsidRPr="00696B7F">
        <w:rPr>
          <w:b/>
        </w:rPr>
        <w:t xml:space="preserve"> </w:t>
      </w:r>
    </w:p>
    <w:p w:rsidR="00696B7F" w:rsidRPr="00696B7F" w:rsidRDefault="00696B7F" w:rsidP="0069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sz w:val="24"/>
          <w:szCs w:val="24"/>
        </w:rPr>
        <w:t xml:space="preserve">При выборе этой программы, в первую очередь учитывались интересы родителей и детей. ФГОС дошкольного образования предполагает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к учебной деятельности. Огромное значение в реализации этой проблемы имеет экологическое образование детей – большой потенциал их всестороннего развития. </w:t>
      </w:r>
      <w:proofErr w:type="gramStart"/>
      <w:r w:rsidRPr="00696B7F">
        <w:rPr>
          <w:rFonts w:ascii="Times New Roman" w:hAnsi="Times New Roman" w:cs="Times New Roman"/>
          <w:sz w:val="24"/>
          <w:szCs w:val="24"/>
        </w:rPr>
        <w:t>Продуманное, системное знакомство ребенка с миром природы позволяет развить у него важнейшие операции мышления, особенно необходимые ребёнку: анализ (наблюдая за объектами природы, дети рассматривают и изучают строение живых объектов), сравнение (дети находят сходство и различие разных природных объектов), умение устанавливать взаимосвязи (дети выделяют способы приспособления растений и животных к сезонам и среде обитания), обобщение (дети учатся объединять животных и растений</w:t>
      </w:r>
      <w:proofErr w:type="gramEnd"/>
      <w:r w:rsidRPr="00696B7F">
        <w:rPr>
          <w:rFonts w:ascii="Times New Roman" w:hAnsi="Times New Roman" w:cs="Times New Roman"/>
          <w:sz w:val="24"/>
          <w:szCs w:val="24"/>
        </w:rPr>
        <w:t xml:space="preserve"> в группы на основе выделения существенных признаков).</w:t>
      </w:r>
    </w:p>
    <w:p w:rsidR="00696B7F" w:rsidRDefault="00696B7F" w:rsidP="0069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b/>
          <w:sz w:val="24"/>
          <w:szCs w:val="24"/>
        </w:rPr>
        <w:t>Парциальная программа музыкального образования детей раннего и дошкольного возраста. Камертон Костина Э.П.  – 2-е изд. – М.: Просвещение, 2008 г.</w:t>
      </w:r>
      <w:r w:rsidRPr="00696B7F">
        <w:t xml:space="preserve"> </w:t>
      </w:r>
    </w:p>
    <w:p w:rsidR="005B5EF3" w:rsidRDefault="00696B7F" w:rsidP="0069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sz w:val="24"/>
          <w:szCs w:val="24"/>
        </w:rPr>
        <w:t>При выборе программы также учитывались запросы родителей по оказанию помощи детям, т.к. программа «Камертон способствует освоению ребенком музыкального искусства через призму детской музыкальной деятельности, поскольку доказано, что только в процессе овладения деятельностью у ребенка развиваются его способности, нравственн</w:t>
      </w:r>
      <w:proofErr w:type="gramStart"/>
      <w:r w:rsidRPr="00696B7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96B7F">
        <w:rPr>
          <w:rFonts w:ascii="Times New Roman" w:hAnsi="Times New Roman" w:cs="Times New Roman"/>
          <w:sz w:val="24"/>
          <w:szCs w:val="24"/>
        </w:rPr>
        <w:t xml:space="preserve"> эмоциональная сфера, познавательные процессы и личностные новообразования, то есть осуществляется полноценное развитие личности ребенка. Благодаря программе Камертон дети приобретают навыки регуляции высоты и силы голоса, дифференциации речевых и неречевых звуков, внимательного отношения к чужой речи, пению, звучанию музыкальных инструментов.</w:t>
      </w:r>
    </w:p>
    <w:p w:rsidR="005B5EF3" w:rsidRDefault="005B5EF3" w:rsidP="005B5EF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На данные виды дополнительного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разработаны планы, ведется </w:t>
      </w:r>
      <w:r w:rsidRPr="005B5EF3">
        <w:rPr>
          <w:rFonts w:ascii="Times New Roman" w:hAnsi="Times New Roman" w:cs="Times New Roman"/>
          <w:sz w:val="24"/>
          <w:szCs w:val="24"/>
        </w:rPr>
        <w:t>анализ их эффективности.</w:t>
      </w:r>
    </w:p>
    <w:p w:rsidR="005B5EF3" w:rsidRPr="005B5EF3" w:rsidRDefault="005B5EF3" w:rsidP="005B5EF3">
      <w:pPr>
        <w:rPr>
          <w:rFonts w:ascii="Times New Roman" w:hAnsi="Times New Roman" w:cs="Times New Roman"/>
          <w:b/>
          <w:sz w:val="24"/>
          <w:szCs w:val="24"/>
        </w:rPr>
      </w:pPr>
      <w:r w:rsidRPr="005B5EF3">
        <w:rPr>
          <w:rFonts w:ascii="Times New Roman" w:hAnsi="Times New Roman" w:cs="Times New Roman"/>
          <w:b/>
          <w:sz w:val="24"/>
          <w:szCs w:val="24"/>
        </w:rPr>
        <w:t>Отношения с социальными учреждениями</w:t>
      </w:r>
    </w:p>
    <w:p w:rsidR="005B5EF3" w:rsidRDefault="005B5EF3" w:rsidP="005B5EF3">
      <w:pPr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поддерживает прочные отношения </w:t>
      </w:r>
      <w:r w:rsidRPr="005B5EF3">
        <w:rPr>
          <w:rFonts w:ascii="Times New Roman" w:hAnsi="Times New Roman" w:cs="Times New Roman"/>
          <w:sz w:val="24"/>
          <w:szCs w:val="24"/>
        </w:rPr>
        <w:t>с социальными учреждениями: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0"/>
        <w:gridCol w:w="4287"/>
        <w:gridCol w:w="4817"/>
      </w:tblGrid>
      <w:tr w:rsidR="005B5EF3" w:rsidRPr="00B44938" w:rsidTr="005B5EF3">
        <w:trPr>
          <w:trHeight w:val="409"/>
        </w:trPr>
        <w:tc>
          <w:tcPr>
            <w:tcW w:w="750" w:type="dxa"/>
            <w:vMerge w:val="restart"/>
            <w:textDirection w:val="btLr"/>
          </w:tcPr>
          <w:p w:rsidR="005B5EF3" w:rsidRPr="00CF7329" w:rsidRDefault="005B5EF3" w:rsidP="008A47E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F7329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МБДОУ «Детский сад № 2» </w:t>
            </w: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УО и МП </w:t>
            </w:r>
            <w:proofErr w:type="spellStart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и координация системой дошкольного образования в ДОУ г. Балахны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ИДЦ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контроль методической, научно-методической и экспериментальной работы учреждений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г. Балахны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Координация функционирования ДОУ г. Балахны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ГОУ ДПО Нижегородский институт развития образования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курсов повышения квалификации работников системы образования</w:t>
            </w:r>
            <w:proofErr w:type="gramEnd"/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по воспитанию читательского интереса у дошкольников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 6 ми. К. Минина»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по преемственности ДОУ и школы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Медицинское обслуживание воспитанников ДОУ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Музейный комплекс </w:t>
            </w:r>
            <w:proofErr w:type="spellStart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алахны</w:t>
            </w:r>
            <w:proofErr w:type="spellEnd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(Дом Москвы, Дом Худякова)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Приобщение дошкольников к истории и культуре родного края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Музыкальная школа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Приобщение детей к игре на музыкальных инструментах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ЦВР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концертов и театральных постановок для детей ДОУ.</w:t>
            </w:r>
          </w:p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Совместные выставки работ детского творчества.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Благочиние Храма Рождества Христова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православно</w:t>
            </w:r>
            <w:proofErr w:type="spellEnd"/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ориентированному духовно-нравственному воспитанию семей и воспитанников ДОУ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Ресурсные центры МОУ СОШ № 3,17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по духовно-нравственному воспитанию детей дошкольного возраста</w:t>
            </w:r>
          </w:p>
        </w:tc>
      </w:tr>
      <w:tr w:rsidR="005B5EF3" w:rsidRPr="00B44938" w:rsidTr="005B5EF3">
        <w:trPr>
          <w:trHeight w:val="289"/>
        </w:trPr>
        <w:tc>
          <w:tcPr>
            <w:tcW w:w="750" w:type="dxa"/>
            <w:vMerge/>
          </w:tcPr>
          <w:p w:rsidR="005B5EF3" w:rsidRPr="00B44938" w:rsidRDefault="005B5EF3" w:rsidP="008A47EF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5B5EF3" w:rsidRPr="00B44938" w:rsidRDefault="005B5EF3" w:rsidP="008A47E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4817" w:type="dxa"/>
          </w:tcPr>
          <w:p w:rsidR="005B5EF3" w:rsidRPr="00B44938" w:rsidRDefault="005B5EF3" w:rsidP="008A47EF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</w:tbl>
    <w:p w:rsidR="005B5EF3" w:rsidRDefault="005B5EF3" w:rsidP="005B5EF3">
      <w:pPr>
        <w:rPr>
          <w:rFonts w:ascii="Times New Roman" w:hAnsi="Times New Roman" w:cs="Times New Roman"/>
          <w:sz w:val="24"/>
          <w:szCs w:val="24"/>
        </w:rPr>
      </w:pP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составлен в </w:t>
      </w:r>
      <w:r w:rsidRPr="005B5EF3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proofErr w:type="gramStart"/>
      <w:r w:rsidRPr="005B5EF3">
        <w:rPr>
          <w:rFonts w:ascii="Times New Roman" w:hAnsi="Times New Roman" w:cs="Times New Roman"/>
          <w:sz w:val="24"/>
          <w:szCs w:val="24"/>
        </w:rPr>
        <w:t>современными</w:t>
      </w:r>
      <w:proofErr w:type="gramEnd"/>
      <w:r w:rsidRPr="005B5EF3">
        <w:rPr>
          <w:rFonts w:ascii="Times New Roman" w:hAnsi="Times New Roman" w:cs="Times New Roman"/>
          <w:sz w:val="24"/>
          <w:szCs w:val="24"/>
        </w:rPr>
        <w:t xml:space="preserve"> дидактическими, санитарными и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методическими требованиями, содержание выстроено в соответствии с ФГОС.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При составлении плана учтены пре</w:t>
      </w:r>
      <w:r>
        <w:rPr>
          <w:rFonts w:ascii="Times New Roman" w:hAnsi="Times New Roman" w:cs="Times New Roman"/>
          <w:sz w:val="24"/>
          <w:szCs w:val="24"/>
        </w:rPr>
        <w:t xml:space="preserve">дельно допустимые нормы учебной </w:t>
      </w:r>
      <w:r w:rsidRPr="005B5EF3">
        <w:rPr>
          <w:rFonts w:ascii="Times New Roman" w:hAnsi="Times New Roman" w:cs="Times New Roman"/>
          <w:sz w:val="24"/>
          <w:szCs w:val="24"/>
        </w:rPr>
        <w:t>нагрузки. Организованная в ДОУ предмет</w:t>
      </w:r>
      <w:r>
        <w:rPr>
          <w:rFonts w:ascii="Times New Roman" w:hAnsi="Times New Roman" w:cs="Times New Roman"/>
          <w:sz w:val="24"/>
          <w:szCs w:val="24"/>
        </w:rPr>
        <w:t xml:space="preserve">но-развивающая среда инициирует </w:t>
      </w:r>
      <w:r w:rsidRPr="005B5EF3">
        <w:rPr>
          <w:rFonts w:ascii="Times New Roman" w:hAnsi="Times New Roman" w:cs="Times New Roman"/>
          <w:sz w:val="24"/>
          <w:szCs w:val="24"/>
        </w:rPr>
        <w:t>познавательную и творческую активнос</w:t>
      </w:r>
      <w:r>
        <w:rPr>
          <w:rFonts w:ascii="Times New Roman" w:hAnsi="Times New Roman" w:cs="Times New Roman"/>
          <w:sz w:val="24"/>
          <w:szCs w:val="24"/>
        </w:rPr>
        <w:t xml:space="preserve">ть детей, предоставляет ребенку </w:t>
      </w:r>
      <w:r w:rsidRPr="005B5EF3">
        <w:rPr>
          <w:rFonts w:ascii="Times New Roman" w:hAnsi="Times New Roman" w:cs="Times New Roman"/>
          <w:sz w:val="24"/>
          <w:szCs w:val="24"/>
        </w:rPr>
        <w:t>свободу выбора форм активности, обес</w:t>
      </w:r>
      <w:r>
        <w:rPr>
          <w:rFonts w:ascii="Times New Roman" w:hAnsi="Times New Roman" w:cs="Times New Roman"/>
          <w:sz w:val="24"/>
          <w:szCs w:val="24"/>
        </w:rPr>
        <w:t xml:space="preserve">печивает содержание разных форм </w:t>
      </w:r>
      <w:r w:rsidRPr="005B5EF3">
        <w:rPr>
          <w:rFonts w:ascii="Times New Roman" w:hAnsi="Times New Roman" w:cs="Times New Roman"/>
          <w:sz w:val="24"/>
          <w:szCs w:val="24"/>
        </w:rPr>
        <w:t>детской деятельности, безопасна и ком</w:t>
      </w:r>
      <w:r>
        <w:rPr>
          <w:rFonts w:ascii="Times New Roman" w:hAnsi="Times New Roman" w:cs="Times New Roman"/>
          <w:sz w:val="24"/>
          <w:szCs w:val="24"/>
        </w:rPr>
        <w:t xml:space="preserve">форта, соответствует интересам, </w:t>
      </w:r>
      <w:r w:rsidRPr="005B5EF3">
        <w:rPr>
          <w:rFonts w:ascii="Times New Roman" w:hAnsi="Times New Roman" w:cs="Times New Roman"/>
          <w:sz w:val="24"/>
          <w:szCs w:val="24"/>
        </w:rPr>
        <w:t>потребностям и возможностям каждого ре</w:t>
      </w:r>
      <w:r>
        <w:rPr>
          <w:rFonts w:ascii="Times New Roman" w:hAnsi="Times New Roman" w:cs="Times New Roman"/>
          <w:sz w:val="24"/>
          <w:szCs w:val="24"/>
        </w:rPr>
        <w:t xml:space="preserve">бенка, обеспечивает гармоничное </w:t>
      </w:r>
      <w:r w:rsidRPr="005B5EF3">
        <w:rPr>
          <w:rFonts w:ascii="Times New Roman" w:hAnsi="Times New Roman" w:cs="Times New Roman"/>
          <w:sz w:val="24"/>
          <w:szCs w:val="24"/>
        </w:rPr>
        <w:t xml:space="preserve">отношение ребенка с окружающим миром. При этом решаются </w:t>
      </w:r>
      <w:proofErr w:type="gramStart"/>
      <w:r w:rsidRPr="005B5EF3">
        <w:rPr>
          <w:rFonts w:ascii="Times New Roman" w:hAnsi="Times New Roman" w:cs="Times New Roman"/>
          <w:sz w:val="24"/>
          <w:szCs w:val="24"/>
        </w:rPr>
        <w:t>приоритетные</w:t>
      </w:r>
      <w:proofErr w:type="gramEnd"/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задачи: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повышение педагогической культуры родителей;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приобщение родителей к участию в жизни детского сада;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изучение семьи и установление контактов с ее членами для согласования</w:t>
      </w:r>
    </w:p>
    <w:p w:rsid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 xml:space="preserve">воспитательных воздействий на ребенка. 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Для решения этих</w:t>
      </w:r>
      <w:r>
        <w:rPr>
          <w:rFonts w:ascii="Times New Roman" w:hAnsi="Times New Roman" w:cs="Times New Roman"/>
          <w:sz w:val="24"/>
          <w:szCs w:val="24"/>
        </w:rPr>
        <w:t xml:space="preserve"> задач </w:t>
      </w:r>
      <w:r w:rsidRPr="005B5EF3">
        <w:rPr>
          <w:rFonts w:ascii="Times New Roman" w:hAnsi="Times New Roman" w:cs="Times New Roman"/>
          <w:sz w:val="24"/>
          <w:szCs w:val="24"/>
        </w:rPr>
        <w:t>используются различные формы работы: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групповые родительские собрания, консультации;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проведение совместных мероприятий для детей и родителей;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анкетирование;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наглядная информация;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показ занятий для родителей;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выставки совместных работ;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посещение открытых мероприятий и участие в них;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 заключение договоров с родителями вновь поступивших детей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Образовательная деятельность осущес</w:t>
      </w:r>
      <w:r>
        <w:rPr>
          <w:rFonts w:ascii="Times New Roman" w:hAnsi="Times New Roman" w:cs="Times New Roman"/>
          <w:sz w:val="24"/>
          <w:szCs w:val="24"/>
        </w:rPr>
        <w:t xml:space="preserve">твляется в процессе организации </w:t>
      </w:r>
      <w:r w:rsidRPr="005B5EF3">
        <w:rPr>
          <w:rFonts w:ascii="Times New Roman" w:hAnsi="Times New Roman" w:cs="Times New Roman"/>
          <w:sz w:val="24"/>
          <w:szCs w:val="24"/>
        </w:rPr>
        <w:t>различных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образовательной деятельности, </w:t>
      </w:r>
      <w:r w:rsidRPr="005B5EF3">
        <w:rPr>
          <w:rFonts w:ascii="Times New Roman" w:hAnsi="Times New Roman" w:cs="Times New Roman"/>
          <w:sz w:val="24"/>
          <w:szCs w:val="24"/>
        </w:rPr>
        <w:t>осуществляемой в ходе режимных моментов</w:t>
      </w:r>
      <w:r>
        <w:rPr>
          <w:rFonts w:ascii="Times New Roman" w:hAnsi="Times New Roman" w:cs="Times New Roman"/>
          <w:sz w:val="24"/>
          <w:szCs w:val="24"/>
        </w:rPr>
        <w:t xml:space="preserve">, самостоятельной деятельности, </w:t>
      </w:r>
      <w:r w:rsidRPr="005B5EF3">
        <w:rPr>
          <w:rFonts w:ascii="Times New Roman" w:hAnsi="Times New Roman" w:cs="Times New Roman"/>
          <w:sz w:val="24"/>
          <w:szCs w:val="24"/>
        </w:rPr>
        <w:t>взаимодействия с семьями детей. Основной формой работы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EF3">
        <w:rPr>
          <w:rFonts w:ascii="Times New Roman" w:hAnsi="Times New Roman" w:cs="Times New Roman"/>
          <w:sz w:val="24"/>
          <w:szCs w:val="24"/>
        </w:rPr>
        <w:t>дошкольного возраста и ведущим видом деятельности для них является игра.</w:t>
      </w:r>
    </w:p>
    <w:p w:rsid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Образовательный процесс реализуется в адекватных</w:t>
      </w:r>
      <w:r>
        <w:rPr>
          <w:rFonts w:ascii="Times New Roman" w:hAnsi="Times New Roman" w:cs="Times New Roman"/>
          <w:sz w:val="24"/>
          <w:szCs w:val="24"/>
        </w:rPr>
        <w:t xml:space="preserve"> дошкольному возрасту </w:t>
      </w:r>
      <w:r w:rsidRPr="005B5EF3">
        <w:rPr>
          <w:rFonts w:ascii="Times New Roman" w:hAnsi="Times New Roman" w:cs="Times New Roman"/>
          <w:sz w:val="24"/>
          <w:szCs w:val="24"/>
        </w:rPr>
        <w:t>формах работы с детьми. В течение учебно</w:t>
      </w:r>
      <w:r>
        <w:rPr>
          <w:rFonts w:ascii="Times New Roman" w:hAnsi="Times New Roman" w:cs="Times New Roman"/>
          <w:sz w:val="24"/>
          <w:szCs w:val="24"/>
        </w:rPr>
        <w:t xml:space="preserve">го года в методическом кабинете </w:t>
      </w:r>
      <w:r w:rsidRPr="005B5EF3">
        <w:rPr>
          <w:rFonts w:ascii="Times New Roman" w:hAnsi="Times New Roman" w:cs="Times New Roman"/>
          <w:sz w:val="24"/>
          <w:szCs w:val="24"/>
        </w:rPr>
        <w:t>организовывались постоянно действующи</w:t>
      </w:r>
      <w:r>
        <w:rPr>
          <w:rFonts w:ascii="Times New Roman" w:hAnsi="Times New Roman" w:cs="Times New Roman"/>
          <w:sz w:val="24"/>
          <w:szCs w:val="24"/>
        </w:rPr>
        <w:t xml:space="preserve">е выставки новинок методической </w:t>
      </w:r>
      <w:r w:rsidRPr="005B5EF3">
        <w:rPr>
          <w:rFonts w:ascii="Times New Roman" w:hAnsi="Times New Roman" w:cs="Times New Roman"/>
          <w:sz w:val="24"/>
          <w:szCs w:val="24"/>
        </w:rPr>
        <w:t>литературы, тематические и по запросам п</w:t>
      </w:r>
      <w:r>
        <w:rPr>
          <w:rFonts w:ascii="Times New Roman" w:hAnsi="Times New Roman" w:cs="Times New Roman"/>
          <w:sz w:val="24"/>
          <w:szCs w:val="24"/>
        </w:rPr>
        <w:t xml:space="preserve">едагогов, постоянно оформлялись </w:t>
      </w:r>
      <w:r w:rsidRPr="005B5EF3">
        <w:rPr>
          <w:rFonts w:ascii="Times New Roman" w:hAnsi="Times New Roman" w:cs="Times New Roman"/>
          <w:sz w:val="24"/>
          <w:szCs w:val="24"/>
        </w:rPr>
        <w:t xml:space="preserve">стенды информации. </w:t>
      </w:r>
    </w:p>
    <w:p w:rsid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 xml:space="preserve">Качество подготовки </w:t>
      </w:r>
      <w:proofErr w:type="gramStart"/>
      <w:r w:rsidRPr="005B5E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5E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5B5EF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дошкольного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образования, утвержденного Приказом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образования и науки </w:t>
      </w:r>
      <w:r w:rsidRPr="005B5EF3">
        <w:rPr>
          <w:rFonts w:ascii="Times New Roman" w:hAnsi="Times New Roman" w:cs="Times New Roman"/>
          <w:sz w:val="24"/>
          <w:szCs w:val="24"/>
        </w:rPr>
        <w:t>Российской Федерации от 17.10.2013 № 115</w:t>
      </w:r>
      <w:r>
        <w:rPr>
          <w:rFonts w:ascii="Times New Roman" w:hAnsi="Times New Roman" w:cs="Times New Roman"/>
          <w:sz w:val="24"/>
          <w:szCs w:val="24"/>
        </w:rPr>
        <w:t xml:space="preserve">5, в целях оценки эффективности </w:t>
      </w:r>
      <w:r w:rsidRPr="005B5EF3">
        <w:rPr>
          <w:rFonts w:ascii="Times New Roman" w:hAnsi="Times New Roman" w:cs="Times New Roman"/>
          <w:sz w:val="24"/>
          <w:szCs w:val="24"/>
        </w:rPr>
        <w:t>педагогических действий и лежащей в осн</w:t>
      </w:r>
      <w:r>
        <w:rPr>
          <w:rFonts w:ascii="Times New Roman" w:hAnsi="Times New Roman" w:cs="Times New Roman"/>
          <w:sz w:val="24"/>
          <w:szCs w:val="24"/>
        </w:rPr>
        <w:t xml:space="preserve">ове их дальнейшего планирования </w:t>
      </w:r>
      <w:r w:rsidRPr="005B5EF3">
        <w:rPr>
          <w:rFonts w:ascii="Times New Roman" w:hAnsi="Times New Roman" w:cs="Times New Roman"/>
          <w:sz w:val="24"/>
          <w:szCs w:val="24"/>
        </w:rPr>
        <w:t>проводилась оценка индивидуаль</w:t>
      </w:r>
      <w:r>
        <w:rPr>
          <w:rFonts w:ascii="Times New Roman" w:hAnsi="Times New Roman" w:cs="Times New Roman"/>
          <w:sz w:val="24"/>
          <w:szCs w:val="24"/>
        </w:rPr>
        <w:t xml:space="preserve">ного развития детей. Результаты </w:t>
      </w:r>
      <w:r w:rsidRPr="005B5EF3">
        <w:rPr>
          <w:rFonts w:ascii="Times New Roman" w:hAnsi="Times New Roman" w:cs="Times New Roman"/>
          <w:sz w:val="24"/>
          <w:szCs w:val="24"/>
        </w:rPr>
        <w:t>педагогического анализа показывают</w:t>
      </w:r>
      <w:r>
        <w:rPr>
          <w:rFonts w:ascii="Times New Roman" w:hAnsi="Times New Roman" w:cs="Times New Roman"/>
          <w:sz w:val="24"/>
          <w:szCs w:val="24"/>
        </w:rPr>
        <w:t xml:space="preserve"> преобладание детей с высоким и </w:t>
      </w:r>
      <w:r w:rsidRPr="005B5EF3">
        <w:rPr>
          <w:rFonts w:ascii="Times New Roman" w:hAnsi="Times New Roman" w:cs="Times New Roman"/>
          <w:sz w:val="24"/>
          <w:szCs w:val="24"/>
        </w:rPr>
        <w:t>средним уровнями развития, что говорит об эффективности педагогического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 xml:space="preserve">процесса в МДОБУ. Результатом осуществления </w:t>
      </w:r>
      <w:proofErr w:type="spellStart"/>
      <w:r w:rsidRPr="005B5EF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5B5EF3">
        <w:rPr>
          <w:rFonts w:ascii="Times New Roman" w:hAnsi="Times New Roman" w:cs="Times New Roman"/>
          <w:sz w:val="24"/>
          <w:szCs w:val="24"/>
        </w:rPr>
        <w:t xml:space="preserve">образовательного процесса явилась </w:t>
      </w:r>
      <w:r>
        <w:rPr>
          <w:rFonts w:ascii="Times New Roman" w:hAnsi="Times New Roman" w:cs="Times New Roman"/>
          <w:sz w:val="24"/>
          <w:szCs w:val="24"/>
        </w:rPr>
        <w:t xml:space="preserve">качественная подготовка детей к </w:t>
      </w:r>
      <w:r w:rsidRPr="005B5EF3">
        <w:rPr>
          <w:rFonts w:ascii="Times New Roman" w:hAnsi="Times New Roman" w:cs="Times New Roman"/>
          <w:sz w:val="24"/>
          <w:szCs w:val="24"/>
        </w:rPr>
        <w:t>обучению в школе. Готовность</w:t>
      </w:r>
      <w:r>
        <w:rPr>
          <w:rFonts w:ascii="Times New Roman" w:hAnsi="Times New Roman" w:cs="Times New Roman"/>
          <w:sz w:val="24"/>
          <w:szCs w:val="24"/>
        </w:rPr>
        <w:t xml:space="preserve"> дошкольника к обучению в школе </w:t>
      </w:r>
      <w:r w:rsidRPr="005B5EF3">
        <w:rPr>
          <w:rFonts w:ascii="Times New Roman" w:hAnsi="Times New Roman" w:cs="Times New Roman"/>
          <w:sz w:val="24"/>
          <w:szCs w:val="24"/>
        </w:rPr>
        <w:t>характеризует достигнутый уровень психологического развития накануне</w:t>
      </w:r>
    </w:p>
    <w:p w:rsidR="005B5EF3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 xml:space="preserve">поступления в школу. Хорошие </w:t>
      </w:r>
      <w:r>
        <w:rPr>
          <w:rFonts w:ascii="Times New Roman" w:hAnsi="Times New Roman" w:cs="Times New Roman"/>
          <w:sz w:val="24"/>
          <w:szCs w:val="24"/>
        </w:rPr>
        <w:t xml:space="preserve">результаты достигнуты благодаря </w:t>
      </w:r>
      <w:r w:rsidRPr="005B5EF3">
        <w:rPr>
          <w:rFonts w:ascii="Times New Roman" w:hAnsi="Times New Roman" w:cs="Times New Roman"/>
          <w:sz w:val="24"/>
          <w:szCs w:val="24"/>
        </w:rPr>
        <w:t>использованию в работе м</w:t>
      </w:r>
      <w:r>
        <w:rPr>
          <w:rFonts w:ascii="Times New Roman" w:hAnsi="Times New Roman" w:cs="Times New Roman"/>
          <w:sz w:val="24"/>
          <w:szCs w:val="24"/>
        </w:rPr>
        <w:t xml:space="preserve">етодов, способствующих развитию </w:t>
      </w:r>
      <w:r w:rsidRPr="005B5EF3">
        <w:rPr>
          <w:rFonts w:ascii="Times New Roman" w:hAnsi="Times New Roman" w:cs="Times New Roman"/>
          <w:sz w:val="24"/>
          <w:szCs w:val="24"/>
        </w:rPr>
        <w:t>самостоятельности, познавательных интересов детей, созданию проблемно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5EF3">
        <w:rPr>
          <w:rFonts w:ascii="Times New Roman" w:hAnsi="Times New Roman" w:cs="Times New Roman"/>
          <w:sz w:val="24"/>
          <w:szCs w:val="24"/>
        </w:rPr>
        <w:t>поисковых ситуаций и обогащению предметно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5EF3">
        <w:rPr>
          <w:rFonts w:ascii="Times New Roman" w:hAnsi="Times New Roman" w:cs="Times New Roman"/>
          <w:sz w:val="24"/>
          <w:szCs w:val="24"/>
        </w:rPr>
        <w:t>развивающей среды. Ос</w:t>
      </w:r>
      <w:r>
        <w:rPr>
          <w:rFonts w:ascii="Times New Roman" w:hAnsi="Times New Roman" w:cs="Times New Roman"/>
          <w:sz w:val="24"/>
          <w:szCs w:val="24"/>
        </w:rPr>
        <w:t xml:space="preserve">новная </w:t>
      </w:r>
      <w:r w:rsidRPr="005B5EF3">
        <w:rPr>
          <w:rFonts w:ascii="Times New Roman" w:hAnsi="Times New Roman" w:cs="Times New Roman"/>
          <w:sz w:val="24"/>
          <w:szCs w:val="24"/>
        </w:rPr>
        <w:t>общеобразовательная программа дошкольного образования ДОУ реализуется</w:t>
      </w:r>
    </w:p>
    <w:p w:rsidR="00696B7F" w:rsidRPr="005B5EF3" w:rsidRDefault="005B5EF3" w:rsidP="005B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F3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96B7F" w:rsidRPr="005B5EF3" w:rsidSect="00696B7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7F"/>
    <w:rsid w:val="000A2544"/>
    <w:rsid w:val="005B5EF3"/>
    <w:rsid w:val="006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2021-11-14T16:18:00Z</dcterms:created>
  <dcterms:modified xsi:type="dcterms:W3CDTF">2021-11-14T16:37:00Z</dcterms:modified>
</cp:coreProperties>
</file>