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3E" w:rsidRPr="009A633E" w:rsidRDefault="009A633E" w:rsidP="009A633E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</w:pPr>
      <w:r w:rsidRPr="009A633E"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fldChar w:fldCharType="begin"/>
      </w:r>
      <w:r w:rsidRPr="009A633E"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instrText xml:space="preserve"> HYPERLINK "http://www.xn--82-jlc4bza.xn--p1ai/med/633-kak-otsenivat-kachestvo-zdorovya-detej-v-doo.html" </w:instrText>
      </w:r>
      <w:r w:rsidRPr="009A633E"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fldChar w:fldCharType="separate"/>
      </w:r>
      <w:r w:rsidRPr="009A633E">
        <w:rPr>
          <w:rFonts w:ascii="Times New Roman" w:eastAsia="Times New Roman" w:hAnsi="Times New Roman"/>
          <w:b/>
          <w:kern w:val="36"/>
          <w:sz w:val="32"/>
          <w:szCs w:val="32"/>
          <w:bdr w:val="none" w:sz="0" w:space="0" w:color="auto" w:frame="1"/>
          <w:lang w:eastAsia="ru-RU"/>
        </w:rPr>
        <w:t>Как оценивать качество здоровья детей в ДОО</w:t>
      </w:r>
      <w:r w:rsidRPr="009A633E"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fldChar w:fldCharType="end"/>
      </w:r>
    </w:p>
    <w:p w:rsid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33E" w:rsidRPr="009A633E" w:rsidRDefault="009A633E" w:rsidP="00F7560D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Воспитанники детских садов проходят предварительные, профилактические и периодические медицинские осмотры. Порядок проведения осмотров устанавливает приказ Минздрава России № 1346н.</w:t>
      </w:r>
    </w:p>
    <w:p w:rsidR="009A633E" w:rsidRPr="009A633E" w:rsidRDefault="009A633E" w:rsidP="00F7560D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Предварительные медицинские осмотры проводят перед поступлением ребенка в детский сад. Цель таких осмотров — определить может ли ребенок по состоянию здоровья посещать дошкольное учреждение.</w:t>
      </w:r>
    </w:p>
    <w:p w:rsidR="009A633E" w:rsidRPr="009A633E" w:rsidRDefault="009A633E" w:rsidP="00F7560D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Профилактические и периодические медицинские осмотры необходимы, чтобы своевременно выявить у детей патологические состояния и заболевания.</w:t>
      </w:r>
    </w:p>
    <w:p w:rsidR="009A633E" w:rsidRPr="009A633E" w:rsidRDefault="009A633E" w:rsidP="00F756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b/>
          <w:sz w:val="24"/>
          <w:szCs w:val="24"/>
          <w:lang w:eastAsia="ru-RU"/>
        </w:rPr>
        <w:t>Какие врачи-специалисты осматривают дошкольников</w:t>
      </w:r>
    </w:p>
    <w:p w:rsidR="009A633E" w:rsidRPr="009A633E" w:rsidRDefault="009A633E" w:rsidP="009A6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Профилактические осмотры проводят в установленные </w:t>
      </w:r>
      <w:hyperlink r:id="rId6" w:anchor="/document/99/499000632//" w:history="1">
        <w:r w:rsidRPr="009A633E">
          <w:rPr>
            <w:rFonts w:ascii="Times New Roman" w:eastAsia="Times New Roman" w:hAnsi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приказом Минздрава России № 1346н</w:t>
        </w:r>
      </w:hyperlink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 возрастные периоды. Для каждого возраста предусмотрен свой объем исследований. Он может, например, включать только осмотр педиатра и лабораторные исследования либо осмотр двумя-тремя специалистами и лабораторные исследования.</w:t>
      </w:r>
    </w:p>
    <w:p w:rsidR="009A633E" w:rsidRDefault="009A633E" w:rsidP="009A633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Перечень исследований при проведении профилактических медицинских осмотров</w:t>
      </w:r>
    </w:p>
    <w:p w:rsidR="009A633E" w:rsidRDefault="009A633E" w:rsidP="009A633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33E" w:rsidRDefault="009A633E" w:rsidP="009A633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633E" w:rsidTr="009A633E"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Возрастные периоды</w:t>
            </w:r>
          </w:p>
        </w:tc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Врачи-специалисты</w:t>
            </w:r>
          </w:p>
        </w:tc>
        <w:tc>
          <w:tcPr>
            <w:tcW w:w="3191" w:type="dxa"/>
          </w:tcPr>
          <w:p w:rsidR="009A633E" w:rsidRDefault="009A633E" w:rsidP="009A633E">
            <w:pPr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Лабораторные, функциональные и иные исследования</w:t>
            </w:r>
          </w:p>
        </w:tc>
      </w:tr>
      <w:tr w:rsidR="009A633E" w:rsidTr="009A633E"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Новорожденный</w:t>
            </w:r>
          </w:p>
        </w:tc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Неонатальный скрининг на врожденный гипотиреоз, </w:t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фенилкетонурию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адреногенитальный синдром, </w:t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муковисцидоз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 </w:t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галактоземию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Аудиологический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скрининг</w:t>
            </w:r>
          </w:p>
        </w:tc>
      </w:tr>
      <w:tr w:rsidR="009A633E" w:rsidTr="009A633E"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месяц</w:t>
            </w:r>
          </w:p>
        </w:tc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Невролог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хирург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Офтальмолог</w:t>
            </w:r>
          </w:p>
        </w:tc>
        <w:tc>
          <w:tcPr>
            <w:tcW w:w="3191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Ультразвуковое исследование органов брюшной полости, сердца, тазобедренных суставов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Нейросонография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Аудиологический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скрининг</w:t>
            </w:r>
          </w:p>
        </w:tc>
      </w:tr>
      <w:tr w:rsidR="009A633E" w:rsidTr="009A633E"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месяца</w:t>
            </w:r>
          </w:p>
        </w:tc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месяца</w:t>
            </w:r>
          </w:p>
        </w:tc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Невролог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Травматолог-ортопед</w:t>
            </w:r>
          </w:p>
        </w:tc>
        <w:tc>
          <w:tcPr>
            <w:tcW w:w="3191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Аудиологический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скрининг</w:t>
            </w:r>
          </w:p>
        </w:tc>
      </w:tr>
      <w:tr w:rsidR="009A633E" w:rsidTr="009A633E"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месяца</w:t>
            </w:r>
          </w:p>
        </w:tc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месяцев</w:t>
            </w:r>
          </w:p>
        </w:tc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месяцев</w:t>
            </w:r>
          </w:p>
        </w:tc>
        <w:tc>
          <w:tcPr>
            <w:tcW w:w="3190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хирург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Невролог</w:t>
            </w:r>
          </w:p>
        </w:tc>
        <w:tc>
          <w:tcPr>
            <w:tcW w:w="3191" w:type="dxa"/>
          </w:tcPr>
          <w:p w:rsidR="009A633E" w:rsidRDefault="009A633E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месяцев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месяцев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месяцев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месяцев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3432F6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месяцев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 месяцев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Невролог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хирург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стоматолог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Офтальмолог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Психиатр детский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Исследование уровня глюкозы в 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Электрокардиография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3 месяца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6 месяцев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9 месяцев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стоматолог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 6 месяцев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Невролог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хирург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стоматолог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Офтальмолог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Психиатр детский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Акушер-гинеколог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уролог-</w:t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андролог</w:t>
            </w:r>
            <w:proofErr w:type="spellEnd"/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Исследование уровня глюкозы в крови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хирург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хирург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Невролог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Офтальмолог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стоматолог</w:t>
            </w:r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Исследование уровня глюкозы в крови</w:t>
            </w:r>
          </w:p>
        </w:tc>
      </w:tr>
      <w:tr w:rsidR="009A633E" w:rsidTr="009A633E"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3190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Педиатр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Невролог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хирург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стоматолог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Травматолог-ортопед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Офтальмолог </w:t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Психиатр детский Акушер-гинеколог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Детский уролог-</w:t>
            </w:r>
            <w:proofErr w:type="spellStart"/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андролог</w:t>
            </w:r>
            <w:proofErr w:type="spellEnd"/>
          </w:p>
        </w:tc>
        <w:tc>
          <w:tcPr>
            <w:tcW w:w="3191" w:type="dxa"/>
          </w:tcPr>
          <w:p w:rsidR="009A633E" w:rsidRDefault="003432F6" w:rsidP="009A633E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Общий анализ мочи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Исследование уровня глюкозы в крови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Ультразвуковое исследование органов брюшной полости, сердца, щитовидной железы и органов репродуктивной сферы</w:t>
            </w:r>
            <w:r w:rsidRPr="009A6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Электрокардиография</w:t>
            </w:r>
          </w:p>
        </w:tc>
      </w:tr>
    </w:tbl>
    <w:p w:rsidR="009A633E" w:rsidRDefault="009A633E" w:rsidP="009A633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33E" w:rsidRPr="009A633E" w:rsidRDefault="009A633E" w:rsidP="009A633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633E" w:rsidRPr="009A633E" w:rsidRDefault="009A633E" w:rsidP="00F7560D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В заранее оговоренный день врачи-специалисты из детской поликлиники или другого учреждения здравоохранения, с которым детский сад заключил договор на медицинское обслуживание, приходят в детский сад и осматривают детей. Если ребенок отсутствовал, то пройти всех специалистов он может с родителями в поликлинике.</w:t>
      </w:r>
    </w:p>
    <w:p w:rsidR="009A633E" w:rsidRPr="009A633E" w:rsidRDefault="009A633E" w:rsidP="00F7560D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Медицинские осмотры организуют учреждения здравоохранения. Для детского сада важны два письменно оформленных результата осмотров:</w:t>
      </w:r>
    </w:p>
    <w:p w:rsidR="009A633E" w:rsidRPr="009A633E" w:rsidRDefault="009A633E" w:rsidP="009A63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группа здоровья каждого воспитанника;</w:t>
      </w:r>
    </w:p>
    <w:p w:rsidR="009A633E" w:rsidRPr="009A633E" w:rsidRDefault="009A633E" w:rsidP="009A63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врачебные рекомендации по организации образовательного процесса, занятий физической культурой и спортом для каждого воспитанника.</w:t>
      </w:r>
    </w:p>
    <w:p w:rsidR="009A633E" w:rsidRPr="009A633E" w:rsidRDefault="009A633E" w:rsidP="00F756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b/>
          <w:sz w:val="24"/>
          <w:szCs w:val="24"/>
          <w:lang w:eastAsia="ru-RU"/>
        </w:rPr>
        <w:t>В какие группы здоровья определяют детей</w:t>
      </w:r>
    </w:p>
    <w:p w:rsidR="009A633E" w:rsidRPr="009A633E" w:rsidRDefault="009A633E" w:rsidP="009A63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anchor="/document/99/499000632//" w:history="1">
        <w:r w:rsidRPr="009A633E">
          <w:rPr>
            <w:rFonts w:ascii="Times New Roman" w:eastAsia="Times New Roman" w:hAnsi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Приказ Минздрава России № 1346н</w:t>
        </w:r>
      </w:hyperlink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 устанавливает три вида групп здоровья:</w:t>
      </w:r>
    </w:p>
    <w:p w:rsidR="009A633E" w:rsidRPr="009A633E" w:rsidRDefault="009A633E" w:rsidP="009A633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основная;</w:t>
      </w:r>
    </w:p>
    <w:p w:rsidR="009A633E" w:rsidRPr="009A633E" w:rsidRDefault="009A633E" w:rsidP="009A633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подготовительная;</w:t>
      </w:r>
    </w:p>
    <w:p w:rsidR="009A633E" w:rsidRPr="009A633E" w:rsidRDefault="009A633E" w:rsidP="009A633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специальная, которая состоит из подгрупп «А» и «Б».</w:t>
      </w:r>
    </w:p>
    <w:p w:rsidR="009A633E" w:rsidRPr="009A633E" w:rsidRDefault="009A633E" w:rsidP="00F756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 I группе (основной) относят воспитанников:</w:t>
      </w:r>
    </w:p>
    <w:p w:rsidR="009A633E" w:rsidRPr="009A633E" w:rsidRDefault="009A633E" w:rsidP="00F7560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без нарушений состояния здоровья и физического развития;</w:t>
      </w:r>
    </w:p>
    <w:p w:rsidR="009A633E" w:rsidRPr="009A633E" w:rsidRDefault="009A633E" w:rsidP="009A633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с функциональными нарушениями, которые не привели к отставанию от сверстников в физическом развитии и физической подготовленности.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Детям из основной медицинской группы разрешают занятия, подготовку и сдачу тестов индивидуальной физической подготовленности в полном объеме, который предусмотрен образовательной программой.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II группа (подготовительная) объединяет детей:</w:t>
      </w:r>
    </w:p>
    <w:p w:rsidR="009A633E" w:rsidRPr="009A633E" w:rsidRDefault="009A633E" w:rsidP="009A633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с морфофункциональными нарушениями или слабой физической подготовкой;</w:t>
      </w:r>
    </w:p>
    <w:p w:rsidR="009A633E" w:rsidRPr="009A633E" w:rsidRDefault="009A633E" w:rsidP="009A633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из группы риска по возникновению заболеваний;</w:t>
      </w:r>
    </w:p>
    <w:p w:rsidR="009A633E" w:rsidRPr="009A633E" w:rsidRDefault="009A633E" w:rsidP="009A633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с хроническими заболеваниями в стадии стойкой ремиссии.</w:t>
      </w:r>
    </w:p>
    <w:p w:rsidR="009A633E" w:rsidRPr="009A633E" w:rsidRDefault="009A633E" w:rsidP="00F756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из этой группы осваивают комплекс двигательных умений и навыков на физкультурных занятиях постепенно. Инструктор по физической культуре осторожно дозирует для них физическую нагрузку, исключает противопоказанные движения. Таким детям </w:t>
      </w:r>
      <w:proofErr w:type="gramStart"/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запрещены</w:t>
      </w:r>
      <w:proofErr w:type="gramEnd"/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дополнительного медицинского осмотра:</w:t>
      </w:r>
    </w:p>
    <w:p w:rsidR="009A633E" w:rsidRPr="009A633E" w:rsidRDefault="009A633E" w:rsidP="00F7560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тестовые испытания;</w:t>
      </w:r>
    </w:p>
    <w:p w:rsidR="009A633E" w:rsidRPr="009A633E" w:rsidRDefault="009A633E" w:rsidP="00F7560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сдача индивидуальных нормативов;</w:t>
      </w:r>
    </w:p>
    <w:p w:rsidR="009A633E" w:rsidRPr="009A633E" w:rsidRDefault="009A633E" w:rsidP="009A633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участие в массовых физкультурных мероприятиях.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Они не могут участвовать в спортивных соревнованиях. Рекомендуются дополнительные занятия для повышения общей физической подготовки в детском саду или домашних условиях.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 III группу (специальную «А») включают детей:</w:t>
      </w:r>
    </w:p>
    <w:p w:rsidR="009A633E" w:rsidRPr="009A633E" w:rsidRDefault="009A633E" w:rsidP="009A633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с нарушениями состояния здоровья — хроническими заболеваниями, врожденными пороками развития, деформацией без прогрессирования, в стадии компенсации;</w:t>
      </w:r>
    </w:p>
    <w:p w:rsidR="009A633E" w:rsidRPr="009A633E" w:rsidRDefault="009A633E" w:rsidP="009A633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с нарушениями физического развития, которые требуют ограничения физических нагрузок.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Детям третьей группы разрешены занятия оздоровительной физической культурой по специальным профилактическим и оздоровительным программам, которые разработаны с учетом индивидуальных нарушений здоровья и развития. Детям из этой группы ограничивают скоростно-силовые, акробатические упражнения и подвижные игры умеренной интенсивности.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Рекомендованы прогулки на открытом воздухе, возможны специальные занятия адаптивной физической культурой (комплекс мер спортивно-оздоровительного характера, которые направленны на реабилитацию и адаптацию к нормальной социальной среде детей с ограниченными возможностями).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IV группа (специальная «Б») охватывает детей с нарушениями состояния здоровья постоянного и временного характера, без выраженных нарушений самочувствия.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Детям из четвертой группы показаны:</w:t>
      </w:r>
    </w:p>
    <w:p w:rsidR="009A633E" w:rsidRPr="009A633E" w:rsidRDefault="009A633E" w:rsidP="009A633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занятия лечебной физкультурой в медицинской организации;</w:t>
      </w:r>
    </w:p>
    <w:p w:rsidR="009A633E" w:rsidRPr="009A633E" w:rsidRDefault="009A633E" w:rsidP="009A633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регулярные самостоятельные занятия в домашних условиях по комплексам, которые подобраны врачом по лечебной физкультуре.</w:t>
      </w:r>
    </w:p>
    <w:p w:rsidR="009A633E" w:rsidRPr="009A633E" w:rsidRDefault="009A633E" w:rsidP="00F756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b/>
          <w:sz w:val="24"/>
          <w:szCs w:val="24"/>
          <w:lang w:eastAsia="ru-RU"/>
        </w:rPr>
        <w:t>Какие показатели использовать для внешнего и внутреннего контроля</w:t>
      </w:r>
    </w:p>
    <w:p w:rsidR="009A633E" w:rsidRPr="009A633E" w:rsidRDefault="009A633E" w:rsidP="00F7560D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При внутреннем контроле качества охраны здоровья в ДОО в части проведения медицинских осмотров воспитанников необходимо отслеживать: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1) своевременность прохождения детьми профилактических медицинских осмотров;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2) наличие у педагогов списков распределения детей по медицинским группам для занятий физической культурой и организации подвижных игр;</w:t>
      </w:r>
    </w:p>
    <w:p w:rsidR="009A633E" w:rsidRPr="009A633E" w:rsidRDefault="009A633E" w:rsidP="009A633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3) фактическую реализацию врачебных рекомендаций в образовательной работе с детьми.</w:t>
      </w:r>
    </w:p>
    <w:p w:rsidR="009A633E" w:rsidRPr="009A633E" w:rsidRDefault="009A633E" w:rsidP="00F7560D">
      <w:pPr>
        <w:shd w:val="clear" w:color="auto" w:fill="FFFFFF"/>
        <w:spacing w:after="150" w:line="240" w:lineRule="auto"/>
        <w:ind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Внешний контроль качества по данному виду работы можно ограничить одним показателем «Наличие в ДОО списков распределения детей по медицинским группам для занятий физической культурой». Этот показатель оценивается по критерию «</w:t>
      </w:r>
      <w:proofErr w:type="gramStart"/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имеется</w:t>
      </w:r>
      <w:proofErr w:type="gramEnd"/>
      <w:r w:rsidRPr="009A633E">
        <w:rPr>
          <w:rFonts w:ascii="Times New Roman" w:eastAsia="Times New Roman" w:hAnsi="Times New Roman"/>
          <w:sz w:val="24"/>
          <w:szCs w:val="24"/>
          <w:lang w:eastAsia="ru-RU"/>
        </w:rPr>
        <w:t>/отсутствует».</w:t>
      </w:r>
    </w:p>
    <w:p w:rsidR="00255FEC" w:rsidRPr="009A633E" w:rsidRDefault="00255FE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55FEC" w:rsidRPr="009A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92F65"/>
    <w:multiLevelType w:val="multilevel"/>
    <w:tmpl w:val="0612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7344F"/>
    <w:multiLevelType w:val="multilevel"/>
    <w:tmpl w:val="CE3A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CB2D53"/>
    <w:multiLevelType w:val="multilevel"/>
    <w:tmpl w:val="FDF4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72D9C"/>
    <w:multiLevelType w:val="multilevel"/>
    <w:tmpl w:val="DD1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FC25EB"/>
    <w:multiLevelType w:val="multilevel"/>
    <w:tmpl w:val="A7145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873D3"/>
    <w:multiLevelType w:val="multilevel"/>
    <w:tmpl w:val="8312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85327"/>
    <w:multiLevelType w:val="multilevel"/>
    <w:tmpl w:val="9C3C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3E"/>
    <w:rsid w:val="00255FEC"/>
    <w:rsid w:val="003432F6"/>
    <w:rsid w:val="009A633E"/>
    <w:rsid w:val="00C57BBF"/>
    <w:rsid w:val="00F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table" w:styleId="a4">
    <w:name w:val="Table Grid"/>
    <w:basedOn w:val="a1"/>
    <w:uiPriority w:val="59"/>
    <w:rsid w:val="009A6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table" w:styleId="a4">
    <w:name w:val="Table Grid"/>
    <w:basedOn w:val="a1"/>
    <w:uiPriority w:val="59"/>
    <w:rsid w:val="009A6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7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2017-04-17T09:51:00Z</dcterms:created>
  <dcterms:modified xsi:type="dcterms:W3CDTF">2017-04-17T10:15:00Z</dcterms:modified>
</cp:coreProperties>
</file>